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838D" w14:textId="77777777" w:rsidR="00BB0497" w:rsidRDefault="00BB049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4A5F8506" w14:textId="77777777" w:rsidR="00BB0497" w:rsidRDefault="00BB0497">
      <w:pPr>
        <w:rPr>
          <w:b/>
          <w:sz w:val="36"/>
          <w:szCs w:val="36"/>
        </w:rPr>
      </w:pPr>
      <w:r w:rsidRPr="00076F4D">
        <w:rPr>
          <w:b/>
          <w:noProof/>
          <w:sz w:val="36"/>
          <w:szCs w:val="36"/>
        </w:rPr>
        <w:t>Számítástechnikai alapismeretek</w:t>
      </w:r>
    </w:p>
    <w:p w14:paraId="4D7F17FD" w14:textId="77777777" w:rsidR="00BB0497" w:rsidRDefault="00BB049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1FC81277" w14:textId="77777777" w:rsidR="00BB0497" w:rsidRPr="00600690" w:rsidRDefault="00BB049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076F4D">
        <w:rPr>
          <w:noProof/>
          <w:sz w:val="28"/>
          <w:szCs w:val="28"/>
        </w:rPr>
        <w:t>Számítástechnikai alapismeretek</w:t>
      </w:r>
      <w:r>
        <w:rPr>
          <w:sz w:val="28"/>
          <w:szCs w:val="28"/>
        </w:rPr>
        <w:t xml:space="preserve">, </w:t>
      </w:r>
      <w:r w:rsidRPr="00076F4D">
        <w:rPr>
          <w:noProof/>
          <w:sz w:val="28"/>
          <w:szCs w:val="28"/>
        </w:rPr>
        <w:t>E-000296/2014/D008</w:t>
      </w:r>
    </w:p>
    <w:p w14:paraId="597912A1" w14:textId="77777777" w:rsidR="00BB0497" w:rsidRPr="00F87AF6" w:rsidRDefault="00BB0497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076F4D">
        <w:rPr>
          <w:i/>
          <w:noProof/>
          <w:sz w:val="28"/>
          <w:szCs w:val="28"/>
        </w:rPr>
        <w:t>GINOP-6.1.6-17-2018-00424</w:t>
      </w:r>
      <w:r>
        <w:rPr>
          <w:i/>
          <w:sz w:val="28"/>
          <w:szCs w:val="28"/>
        </w:rPr>
        <w:t xml:space="preserve">, </w:t>
      </w:r>
      <w:r w:rsidRPr="00076F4D">
        <w:rPr>
          <w:i/>
          <w:noProof/>
          <w:sz w:val="28"/>
          <w:szCs w:val="28"/>
        </w:rPr>
        <w:t>„Munkahelyi képzések megvalósítása a \"SYDNEX\" KFT-nél”</w:t>
      </w:r>
    </w:p>
    <w:p w14:paraId="14CC9B8F" w14:textId="77777777" w:rsidR="00BB0497" w:rsidRPr="00654582" w:rsidRDefault="00BB049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076F4D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14:paraId="0878741A" w14:textId="77777777" w:rsidR="00BB0497" w:rsidRPr="00654582" w:rsidRDefault="00BB049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076F4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100AB0F0" w14:textId="77777777" w:rsidR="00BB0497" w:rsidRPr="00AF651D" w:rsidRDefault="00BB049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>
        <w:rPr>
          <w:sz w:val="28"/>
          <w:szCs w:val="28"/>
        </w:rPr>
        <w:t>0 fő</w:t>
      </w:r>
    </w:p>
    <w:p w14:paraId="0532901A" w14:textId="77777777" w:rsidR="00BB0497" w:rsidRPr="00AF651D" w:rsidRDefault="00BB049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076F4D">
        <w:rPr>
          <w:noProof/>
          <w:sz w:val="28"/>
          <w:szCs w:val="28"/>
        </w:rPr>
        <w:t>2019. szeptember 18. - 2019. december 16.</w:t>
      </w:r>
    </w:p>
    <w:p w14:paraId="7FCEEFA9" w14:textId="77777777" w:rsidR="00BB0497" w:rsidRPr="00AF651D" w:rsidRDefault="00BB049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076F4D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14:paraId="40CD2BC4" w14:textId="77777777" w:rsidR="00BB0497" w:rsidRDefault="00BB049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076F4D">
        <w:rPr>
          <w:noProof/>
          <w:sz w:val="28"/>
          <w:szCs w:val="28"/>
        </w:rPr>
        <w:t>-</w:t>
      </w:r>
    </w:p>
    <w:p w14:paraId="1A14E455" w14:textId="77777777" w:rsidR="00BB0497" w:rsidRDefault="00BB049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2E885A76" w14:textId="77777777" w:rsidR="00BB0497" w:rsidRPr="002A2EFE" w:rsidRDefault="00BB049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40032294" w14:textId="77777777" w:rsidR="00BB0497" w:rsidRPr="002A2EFE" w:rsidRDefault="00BB049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53526D11" w14:textId="77777777" w:rsidR="00BB0497" w:rsidRPr="002A2EFE" w:rsidRDefault="00BB049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C2F1532" w14:textId="77777777" w:rsidR="00BB0497" w:rsidRDefault="00BB049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554CE7D8" w14:textId="77777777" w:rsidR="00BB0497" w:rsidRPr="00F716D8" w:rsidRDefault="00BB049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076F4D">
        <w:rPr>
          <w:rFonts w:ascii="Arial Narrow" w:hAnsi="Arial Narrow"/>
          <w:b/>
          <w:noProof/>
          <w:sz w:val="24"/>
          <w:szCs w:val="24"/>
          <w:lang w:eastAsia="hu-HU"/>
        </w:rPr>
        <w:t>Számítástechnikai alapismeretek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076F4D">
        <w:rPr>
          <w:rFonts w:ascii="Arial Narrow" w:hAnsi="Arial Narrow"/>
          <w:b/>
          <w:noProof/>
          <w:sz w:val="24"/>
          <w:szCs w:val="24"/>
          <w:lang w:eastAsia="hu-HU"/>
        </w:rPr>
        <w:t>2019/Sydnex sztech 5</w:t>
      </w:r>
    </w:p>
    <w:p w14:paraId="02672AA8" w14:textId="77777777" w:rsidR="00BB0497" w:rsidRPr="002A2EFE" w:rsidRDefault="00BB049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ADC12B2" w14:textId="77777777" w:rsidR="00BB0497" w:rsidRPr="002A2EFE" w:rsidRDefault="00BB049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076F4D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77C6222F" w14:textId="77777777" w:rsidR="00BB0497" w:rsidRPr="002A2EFE" w:rsidRDefault="00BB049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71A6F05" w14:textId="77777777" w:rsidR="00BB0497" w:rsidRPr="002A2EFE" w:rsidRDefault="00BB049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076F4D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1C21D5BB" w14:textId="77777777" w:rsidR="00BB0497" w:rsidRPr="002A2EFE" w:rsidRDefault="00BB049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9112247" w14:textId="77777777" w:rsidR="00BB0497" w:rsidRDefault="00BB049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076F4D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015CD23E" w14:textId="77777777" w:rsidR="00CD63EC" w:rsidRPr="002A2EFE" w:rsidRDefault="00CD63E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BB0497" w:rsidRPr="00403E47" w14:paraId="4A837EA1" w14:textId="77777777" w:rsidTr="00D13468">
        <w:tc>
          <w:tcPr>
            <w:tcW w:w="7848" w:type="dxa"/>
            <w:vAlign w:val="center"/>
          </w:tcPr>
          <w:p w14:paraId="60FA3CD5" w14:textId="77777777" w:rsidR="00BB0497" w:rsidRPr="002A2EFE" w:rsidRDefault="00BB049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7AFCACF0" w14:textId="77777777" w:rsidR="00BB0497" w:rsidRPr="002A2EFE" w:rsidRDefault="00BB049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BB0497" w:rsidRPr="00403E47" w14:paraId="254E04D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19DC1AD" w14:textId="77777777" w:rsidR="00BB0497" w:rsidRPr="00993438" w:rsidRDefault="00BB049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0C1BE5DD" w14:textId="77777777" w:rsidR="00BB0497" w:rsidRPr="0004616D" w:rsidRDefault="00BB049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6F4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BB0497" w:rsidRPr="00403E47" w14:paraId="49ED671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D1D40E4" w14:textId="77777777" w:rsidR="00BB0497" w:rsidRPr="005C3F43" w:rsidRDefault="00BB049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264F43EB" w14:textId="77777777" w:rsidR="00BB0497" w:rsidRPr="0004616D" w:rsidRDefault="00BB049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6F4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BB0497" w:rsidRPr="00403E47" w14:paraId="7C43C19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398933B" w14:textId="77777777" w:rsidR="00BB0497" w:rsidRPr="005C3F43" w:rsidRDefault="00BB049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7F5508E9" w14:textId="77777777" w:rsidR="00BB0497" w:rsidRPr="0004616D" w:rsidRDefault="00BB0497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6F4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BB0497" w:rsidRPr="00403E47" w14:paraId="2CCE1CF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E677E53" w14:textId="77777777" w:rsidR="00BB0497" w:rsidRPr="005C3F43" w:rsidRDefault="00BB049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73660B58" w14:textId="77777777" w:rsidR="00BB0497" w:rsidRPr="0004616D" w:rsidRDefault="00BB049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6F4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BB0497" w:rsidRPr="00403E47" w14:paraId="1AE2665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A39FC14" w14:textId="77777777" w:rsidR="00BB0497" w:rsidRPr="005C3F43" w:rsidRDefault="00BB049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1D888EFE" w14:textId="77777777" w:rsidR="00BB0497" w:rsidRPr="0004616D" w:rsidRDefault="00BB049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6F4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BB0497" w:rsidRPr="00403E47" w14:paraId="560B9E7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A7CD6B1" w14:textId="77777777" w:rsidR="00BB0497" w:rsidRPr="005C3F43" w:rsidRDefault="00BB049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22454242" w14:textId="77777777" w:rsidR="00BB0497" w:rsidRPr="0004616D" w:rsidRDefault="00BB049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6F4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BB0497" w:rsidRPr="00403E47" w14:paraId="1E84362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6CC0A50" w14:textId="77777777" w:rsidR="00BB0497" w:rsidRPr="005C3F43" w:rsidRDefault="00BB049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2CB45DEE" w14:textId="77777777" w:rsidR="00BB0497" w:rsidRPr="0004616D" w:rsidRDefault="00BB049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6F4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BB0497" w:rsidRPr="00403E47" w14:paraId="2281177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11E1C9B" w14:textId="77777777" w:rsidR="00BB0497" w:rsidRPr="005C3F43" w:rsidRDefault="00BB049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0B3C471F" w14:textId="77777777" w:rsidR="00BB0497" w:rsidRPr="0004616D" w:rsidRDefault="00BB049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6F4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8,67</w:t>
            </w:r>
          </w:p>
        </w:tc>
      </w:tr>
      <w:tr w:rsidR="00BB0497" w:rsidRPr="00403E47" w14:paraId="1A82350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D6D708A" w14:textId="77777777" w:rsidR="00BB0497" w:rsidRPr="005C3F43" w:rsidRDefault="00BB049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7A834F32" w14:textId="77777777" w:rsidR="00BB0497" w:rsidRPr="0004616D" w:rsidRDefault="00BB049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6F4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BB0497" w:rsidRPr="00403E47" w14:paraId="1604A786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8E7D" w14:textId="77777777" w:rsidR="00BB0497" w:rsidRPr="00E64F95" w:rsidRDefault="00BB0497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0B1BFA53" w14:textId="77777777" w:rsidR="00BB0497" w:rsidRPr="005C3F43" w:rsidRDefault="00BB0497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FC5F" w14:textId="77777777" w:rsidR="00BB0497" w:rsidRPr="0004616D" w:rsidRDefault="00BB0497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6F4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CD63E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CD63E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076F4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9,33</w:t>
            </w:r>
          </w:p>
        </w:tc>
      </w:tr>
      <w:tr w:rsidR="00BB0497" w:rsidRPr="00403E47" w14:paraId="4EDA5559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7F71" w14:textId="77777777" w:rsidR="00BB0497" w:rsidRPr="005C3F43" w:rsidRDefault="00BB0497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01FF" w14:textId="77777777" w:rsidR="00BB0497" w:rsidRPr="0004616D" w:rsidRDefault="00BB0497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6F4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CD63E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076F4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 w:rsidR="00CD6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29091CA3" w14:textId="77777777" w:rsidR="00BB0497" w:rsidRDefault="00BB049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D9C62DE" w14:textId="77777777" w:rsidR="00BB0497" w:rsidRPr="002A2EFE" w:rsidRDefault="00BB049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</w:t>
      </w:r>
      <w:r w:rsidR="00CD63EC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december 18.</w:t>
      </w:r>
    </w:p>
    <w:p w14:paraId="5389CDB1" w14:textId="77777777" w:rsidR="00BB0497" w:rsidRPr="002A2EFE" w:rsidRDefault="00BB0497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8A4E07B" w14:textId="77777777" w:rsidR="00BB0497" w:rsidRDefault="00BB049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BB0497" w:rsidSect="00BB049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844BF14" w14:textId="77777777" w:rsidR="00BB0497" w:rsidRDefault="00BB049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BB0497" w:rsidSect="00BB049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665C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B0497"/>
    <w:rsid w:val="00C30DF4"/>
    <w:rsid w:val="00C87BEA"/>
    <w:rsid w:val="00CA22E4"/>
    <w:rsid w:val="00CD63EC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AFB06"/>
  <w15:docId w15:val="{830491B5-8E59-4C48-B0E2-779F3165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5</cp:revision>
  <dcterms:created xsi:type="dcterms:W3CDTF">2020-01-16T09:31:00Z</dcterms:created>
  <dcterms:modified xsi:type="dcterms:W3CDTF">2020-01-16T09:34:00Z</dcterms:modified>
</cp:coreProperties>
</file>